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1132C5" w14:textId="67E719FA" w:rsidR="00810C7A" w:rsidRPr="00930B0B" w:rsidRDefault="00810C7A" w:rsidP="1DFD556E">
      <w:pPr>
        <w:spacing w:before="100" w:beforeAutospacing="1" w:after="100" w:afterAutospacing="1" w:line="240" w:lineRule="auto"/>
        <w:rPr>
          <w:rFonts w:eastAsia="Times New Roman"/>
          <w:b/>
          <w:bCs/>
          <w:sz w:val="25"/>
          <w:szCs w:val="25"/>
          <w:lang w:val="cs-CZ" w:eastAsia="cs-CZ"/>
        </w:rPr>
      </w:pPr>
      <w:r w:rsidRPr="1DFD556E">
        <w:rPr>
          <w:b/>
          <w:bCs/>
          <w:sz w:val="25"/>
          <w:szCs w:val="25"/>
        </w:rPr>
        <w:t>Digitální mikroskop přiblíží přírodní dědictví Moravy do nejmenšího detailu</w:t>
      </w:r>
    </w:p>
    <w:p w14:paraId="22554A9F" w14:textId="2219F60E" w:rsidR="28663BC9" w:rsidRDefault="00810C7A" w:rsidP="002528D9">
      <w:pPr>
        <w:spacing w:before="100" w:beforeAutospacing="1" w:after="100" w:afterAutospacing="1" w:line="240" w:lineRule="auto"/>
        <w:contextualSpacing/>
        <w:rPr>
          <w:rFonts w:eastAsia="Times New Roman"/>
          <w:b/>
          <w:bCs/>
          <w:sz w:val="20"/>
          <w:szCs w:val="20"/>
          <w:lang w:val="cs-CZ" w:eastAsia="cs-CZ"/>
        </w:rPr>
      </w:pPr>
      <w:r w:rsidRPr="1DFD556E">
        <w:rPr>
          <w:rFonts w:eastAsia="Times New Roman"/>
          <w:sz w:val="20"/>
          <w:szCs w:val="20"/>
          <w:lang w:val="cs-CZ" w:eastAsia="cs-CZ"/>
        </w:rPr>
        <w:t xml:space="preserve">(Olomouc, </w:t>
      </w:r>
      <w:r w:rsidR="00C70C82">
        <w:rPr>
          <w:rFonts w:eastAsia="Times New Roman"/>
          <w:sz w:val="20"/>
          <w:szCs w:val="20"/>
          <w:lang w:val="cs-CZ" w:eastAsia="cs-CZ"/>
        </w:rPr>
        <w:t>3. listopadu</w:t>
      </w:r>
      <w:r w:rsidRPr="1DFD556E">
        <w:rPr>
          <w:rFonts w:eastAsia="Times New Roman"/>
          <w:sz w:val="20"/>
          <w:szCs w:val="20"/>
          <w:lang w:val="cs-CZ" w:eastAsia="cs-CZ"/>
        </w:rPr>
        <w:t xml:space="preserve"> 2025) - </w:t>
      </w:r>
      <w:r w:rsidRPr="1DFD556E">
        <w:rPr>
          <w:rFonts w:eastAsia="Times New Roman"/>
          <w:b/>
          <w:bCs/>
          <w:sz w:val="20"/>
          <w:szCs w:val="20"/>
          <w:lang w:val="cs-CZ" w:eastAsia="cs-CZ"/>
        </w:rPr>
        <w:t>Vlastivědné muzeum v</w:t>
      </w:r>
      <w:r w:rsidR="103F55FC" w:rsidRPr="1DFD556E">
        <w:rPr>
          <w:rFonts w:eastAsia="Times New Roman"/>
          <w:b/>
          <w:bCs/>
          <w:sz w:val="20"/>
          <w:szCs w:val="20"/>
          <w:lang w:val="cs-CZ" w:eastAsia="cs-CZ"/>
        </w:rPr>
        <w:t xml:space="preserve"> </w:t>
      </w:r>
      <w:r w:rsidRPr="1DFD556E">
        <w:rPr>
          <w:rFonts w:eastAsia="Times New Roman"/>
          <w:b/>
          <w:bCs/>
          <w:sz w:val="20"/>
          <w:szCs w:val="20"/>
          <w:lang w:val="cs-CZ" w:eastAsia="cs-CZ"/>
        </w:rPr>
        <w:t xml:space="preserve">Olomouci </w:t>
      </w:r>
      <w:r w:rsidR="00930B0B" w:rsidRPr="1DFD556E">
        <w:rPr>
          <w:rFonts w:eastAsia="Times New Roman"/>
          <w:b/>
          <w:bCs/>
          <w:sz w:val="20"/>
          <w:szCs w:val="20"/>
          <w:lang w:val="cs-CZ" w:eastAsia="cs-CZ"/>
        </w:rPr>
        <w:t xml:space="preserve">(VMO) </w:t>
      </w:r>
      <w:r w:rsidRPr="1DFD556E">
        <w:rPr>
          <w:rFonts w:eastAsia="Times New Roman"/>
          <w:b/>
          <w:bCs/>
          <w:sz w:val="20"/>
          <w:szCs w:val="20"/>
          <w:lang w:val="cs-CZ" w:eastAsia="cs-CZ"/>
        </w:rPr>
        <w:t>získalo moderní digitální mikroskop, který umožní detailní a šetrnou digitalizaci unikátních sbírkových předmětů. Nové zařízení otevře odborníkům i veřejnosti dosud nevídaný pohled do světa fosilií, minerálů či drobných živočichů a výrazně posune úroveň vědeckého zpracování i prezentace přírodovědných sbírek muzea.</w:t>
      </w:r>
    </w:p>
    <w:p w14:paraId="668159FE" w14:textId="77777777" w:rsidR="002528D9" w:rsidRDefault="002528D9" w:rsidP="002528D9">
      <w:pPr>
        <w:spacing w:before="100" w:beforeAutospacing="1" w:after="100" w:afterAutospacing="1" w:line="240" w:lineRule="auto"/>
        <w:contextualSpacing/>
        <w:rPr>
          <w:rFonts w:eastAsia="Times New Roman"/>
          <w:b/>
          <w:bCs/>
          <w:sz w:val="20"/>
          <w:szCs w:val="20"/>
          <w:lang w:val="cs-CZ" w:eastAsia="cs-CZ"/>
        </w:rPr>
      </w:pPr>
    </w:p>
    <w:p w14:paraId="046D538B" w14:textId="2140AEFB" w:rsidR="00935AAD" w:rsidRPr="00930B0B" w:rsidRDefault="00810C7A" w:rsidP="002528D9">
      <w:pPr>
        <w:spacing w:line="240" w:lineRule="auto"/>
        <w:contextualSpacing/>
        <w:rPr>
          <w:rFonts w:eastAsia="Times New Roman"/>
          <w:sz w:val="20"/>
          <w:szCs w:val="20"/>
          <w:lang w:val="cs-CZ" w:eastAsia="cs-CZ"/>
        </w:rPr>
      </w:pPr>
      <w:r w:rsidRPr="1DFD556E">
        <w:rPr>
          <w:rFonts w:eastAsia="Times New Roman"/>
          <w:sz w:val="20"/>
          <w:szCs w:val="20"/>
          <w:lang w:val="cs-CZ" w:eastAsia="cs-CZ"/>
        </w:rPr>
        <w:t>Rozvoj digitálních zobrazovacích metod v mikroskopii přináší mimořádné možnosti při získávání odborných dat a obrazové dokumentace.</w:t>
      </w:r>
      <w:r w:rsidR="66BF5794" w:rsidRPr="1DFD556E">
        <w:rPr>
          <w:rFonts w:eastAsia="Times New Roman"/>
          <w:sz w:val="20"/>
          <w:szCs w:val="20"/>
          <w:lang w:val="cs-CZ" w:eastAsia="cs-CZ"/>
        </w:rPr>
        <w:t xml:space="preserve"> </w:t>
      </w:r>
      <w:r w:rsidR="002E1516" w:rsidRPr="1DFD556E">
        <w:rPr>
          <w:rFonts w:eastAsia="Times New Roman"/>
          <w:sz w:val="20"/>
          <w:szCs w:val="20"/>
          <w:lang w:val="cs-CZ" w:eastAsia="cs-CZ"/>
        </w:rPr>
        <w:t>Snímky</w:t>
      </w:r>
      <w:r w:rsidRPr="1DFD556E">
        <w:rPr>
          <w:rFonts w:eastAsia="Times New Roman"/>
          <w:sz w:val="20"/>
          <w:szCs w:val="20"/>
          <w:lang w:val="cs-CZ" w:eastAsia="cs-CZ"/>
        </w:rPr>
        <w:t xml:space="preserve"> poslouží nejen k vědeckému výzkumu, ale také k prezentaci a popularizaci přírodovědných oborů. </w:t>
      </w:r>
    </w:p>
    <w:p w14:paraId="0F534371" w14:textId="77777777" w:rsidR="00935AAD" w:rsidRPr="00930B0B" w:rsidRDefault="00935AAD" w:rsidP="002528D9">
      <w:pPr>
        <w:spacing w:line="240" w:lineRule="auto"/>
        <w:contextualSpacing/>
        <w:rPr>
          <w:rFonts w:eastAsia="Times New Roman"/>
          <w:sz w:val="20"/>
          <w:szCs w:val="20"/>
          <w:lang w:val="cs-CZ" w:eastAsia="cs-CZ"/>
        </w:rPr>
      </w:pPr>
    </w:p>
    <w:p w14:paraId="0F8E98B8" w14:textId="174D3EAB" w:rsidR="00810C7A" w:rsidRDefault="00810C7A" w:rsidP="002528D9">
      <w:pPr>
        <w:spacing w:line="240" w:lineRule="auto"/>
        <w:contextualSpacing/>
        <w:rPr>
          <w:rFonts w:eastAsia="Times New Roman"/>
          <w:sz w:val="20"/>
          <w:szCs w:val="20"/>
          <w:lang w:val="cs-CZ" w:eastAsia="cs-CZ"/>
        </w:rPr>
      </w:pPr>
      <w:r w:rsidRPr="002528D9">
        <w:rPr>
          <w:rFonts w:eastAsia="Times New Roman"/>
          <w:i/>
          <w:iCs/>
          <w:sz w:val="20"/>
          <w:szCs w:val="20"/>
          <w:lang w:val="cs-CZ" w:eastAsia="cs-CZ"/>
        </w:rPr>
        <w:t>„</w:t>
      </w:r>
      <w:r w:rsidRPr="1DFD556E">
        <w:rPr>
          <w:rFonts w:eastAsia="Times New Roman"/>
          <w:i/>
          <w:iCs/>
          <w:sz w:val="20"/>
          <w:szCs w:val="20"/>
          <w:lang w:val="cs-CZ" w:eastAsia="cs-CZ"/>
        </w:rPr>
        <w:t>Digitální mikroskopie nám umožní zachytit sbírkové předměty v mimořádném detailu</w:t>
      </w:r>
      <w:r w:rsidR="0BDFD68E" w:rsidRPr="1DFD556E">
        <w:rPr>
          <w:rFonts w:eastAsia="Times New Roman"/>
          <w:i/>
          <w:iCs/>
          <w:sz w:val="20"/>
          <w:szCs w:val="20"/>
          <w:lang w:val="cs-CZ" w:eastAsia="cs-CZ"/>
        </w:rPr>
        <w:t xml:space="preserve">. </w:t>
      </w:r>
      <w:r w:rsidR="00930B0B" w:rsidRPr="1DFD556E">
        <w:rPr>
          <w:rFonts w:eastAsia="Times New Roman"/>
          <w:i/>
          <w:iCs/>
          <w:sz w:val="20"/>
          <w:szCs w:val="20"/>
          <w:lang w:val="cs-CZ" w:eastAsia="cs-CZ"/>
        </w:rPr>
        <w:t>Naším cílem je, aby se sbírky muzea staly dostupnější nejen odborníkům, ale i školám a zájemcům z řad veřejnosti,“</w:t>
      </w:r>
      <w:r w:rsidR="00930B0B" w:rsidRPr="002528D9">
        <w:rPr>
          <w:rFonts w:eastAsia="Times New Roman"/>
          <w:sz w:val="20"/>
          <w:szCs w:val="20"/>
          <w:lang w:val="cs-CZ" w:eastAsia="cs-CZ"/>
        </w:rPr>
        <w:t xml:space="preserve"> řekla</w:t>
      </w:r>
      <w:r w:rsidRPr="00322FE9">
        <w:rPr>
          <w:rFonts w:eastAsia="Times New Roman"/>
          <w:sz w:val="20"/>
          <w:szCs w:val="20"/>
          <w:lang w:val="cs-CZ" w:eastAsia="cs-CZ"/>
        </w:rPr>
        <w:t xml:space="preserve"> </w:t>
      </w:r>
      <w:r w:rsidRPr="1DFD556E">
        <w:rPr>
          <w:rFonts w:eastAsia="Times New Roman"/>
          <w:sz w:val="20"/>
          <w:szCs w:val="20"/>
          <w:lang w:val="cs-CZ" w:eastAsia="cs-CZ"/>
        </w:rPr>
        <w:t xml:space="preserve">Silvie Novotná, vedoucí Oddělení péče o sbírky </w:t>
      </w:r>
      <w:r w:rsidR="00927404">
        <w:rPr>
          <w:rFonts w:eastAsia="Times New Roman"/>
          <w:sz w:val="20"/>
          <w:szCs w:val="20"/>
          <w:lang w:val="cs-CZ" w:eastAsia="cs-CZ"/>
        </w:rPr>
        <w:t>VMO</w:t>
      </w:r>
      <w:r w:rsidRPr="1DFD556E">
        <w:rPr>
          <w:rFonts w:eastAsia="Times New Roman"/>
          <w:sz w:val="20"/>
          <w:szCs w:val="20"/>
          <w:lang w:val="cs-CZ" w:eastAsia="cs-CZ"/>
        </w:rPr>
        <w:t>.</w:t>
      </w:r>
    </w:p>
    <w:p w14:paraId="36B342C8" w14:textId="77777777" w:rsidR="002528D9" w:rsidRPr="00930B0B" w:rsidRDefault="002528D9" w:rsidP="002528D9">
      <w:pPr>
        <w:spacing w:line="240" w:lineRule="auto"/>
        <w:contextualSpacing/>
        <w:rPr>
          <w:rFonts w:eastAsia="Times New Roman"/>
          <w:i/>
          <w:iCs/>
          <w:sz w:val="20"/>
          <w:szCs w:val="20"/>
          <w:lang w:val="cs-CZ" w:eastAsia="cs-CZ"/>
        </w:rPr>
      </w:pPr>
    </w:p>
    <w:p w14:paraId="22701672" w14:textId="1615B5A5" w:rsidR="28663BC9" w:rsidRDefault="00810C7A" w:rsidP="002528D9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  <w:lang w:val="cs-CZ" w:eastAsia="cs-CZ"/>
        </w:rPr>
      </w:pPr>
      <w:r w:rsidRPr="1DFD556E">
        <w:rPr>
          <w:rFonts w:eastAsia="Times New Roman"/>
          <w:sz w:val="20"/>
          <w:szCs w:val="20"/>
          <w:lang w:val="cs-CZ" w:eastAsia="cs-CZ"/>
        </w:rPr>
        <w:t xml:space="preserve">Mikroskop najde uplatnění napříč přírodovědnými podsbírkami – od paleontologie přes geologii a mineralogii až po zoologii a botaniku. V paleontologické podsbírce bude sloužit především ke studiu a dokumentaci </w:t>
      </w:r>
      <w:proofErr w:type="spellStart"/>
      <w:r w:rsidRPr="1DFD556E">
        <w:rPr>
          <w:rFonts w:eastAsia="Times New Roman"/>
          <w:sz w:val="20"/>
          <w:szCs w:val="20"/>
          <w:lang w:val="cs-CZ" w:eastAsia="cs-CZ"/>
        </w:rPr>
        <w:t>mikrofosilií</w:t>
      </w:r>
      <w:proofErr w:type="spellEnd"/>
      <w:r w:rsidRPr="1DFD556E">
        <w:rPr>
          <w:rFonts w:eastAsia="Times New Roman"/>
          <w:sz w:val="20"/>
          <w:szCs w:val="20"/>
          <w:lang w:val="cs-CZ" w:eastAsia="cs-CZ"/>
        </w:rPr>
        <w:t xml:space="preserve"> (např. </w:t>
      </w:r>
      <w:proofErr w:type="spellStart"/>
      <w:r w:rsidRPr="1DFD556E">
        <w:rPr>
          <w:rFonts w:eastAsia="Times New Roman"/>
          <w:sz w:val="20"/>
          <w:szCs w:val="20"/>
          <w:lang w:val="cs-CZ" w:eastAsia="cs-CZ"/>
        </w:rPr>
        <w:t>foraminifer</w:t>
      </w:r>
      <w:proofErr w:type="spellEnd"/>
      <w:r w:rsidRPr="1DFD556E">
        <w:rPr>
          <w:rFonts w:eastAsia="Times New Roman"/>
          <w:sz w:val="20"/>
          <w:szCs w:val="20"/>
          <w:lang w:val="cs-CZ" w:eastAsia="cs-CZ"/>
        </w:rPr>
        <w:t xml:space="preserve">, radiolarií či </w:t>
      </w:r>
      <w:proofErr w:type="spellStart"/>
      <w:r w:rsidRPr="1DFD556E">
        <w:rPr>
          <w:rFonts w:eastAsia="Times New Roman"/>
          <w:sz w:val="20"/>
          <w:szCs w:val="20"/>
          <w:lang w:val="cs-CZ" w:eastAsia="cs-CZ"/>
        </w:rPr>
        <w:t>ostrakodů</w:t>
      </w:r>
      <w:proofErr w:type="spellEnd"/>
      <w:r w:rsidRPr="1DFD556E">
        <w:rPr>
          <w:rFonts w:eastAsia="Times New Roman"/>
          <w:sz w:val="20"/>
          <w:szCs w:val="20"/>
          <w:lang w:val="cs-CZ" w:eastAsia="cs-CZ"/>
        </w:rPr>
        <w:t>), k 3D skenování fosilií a jejich přesnému měření. V zoologické podsbírce pak pomůže při digitalizaci jedinečných kosterních kolekcí netopýrů, které jsou příliš drobné pro běžnou makrofotografii.</w:t>
      </w:r>
    </w:p>
    <w:p w14:paraId="59E63D40" w14:textId="77777777" w:rsidR="002528D9" w:rsidRPr="002528D9" w:rsidRDefault="002528D9" w:rsidP="002528D9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  <w:lang w:val="cs-CZ" w:eastAsia="cs-CZ"/>
        </w:rPr>
      </w:pPr>
    </w:p>
    <w:p w14:paraId="2C867C65" w14:textId="70C8B6EF" w:rsidR="28663BC9" w:rsidRDefault="2D174DC0" w:rsidP="002528D9">
      <w:pPr>
        <w:spacing w:line="240" w:lineRule="auto"/>
        <w:contextualSpacing/>
        <w:rPr>
          <w:sz w:val="20"/>
          <w:szCs w:val="20"/>
          <w:lang w:val="cs-CZ"/>
        </w:rPr>
      </w:pPr>
      <w:r w:rsidRPr="002528D9">
        <w:rPr>
          <w:rFonts w:eastAsia="Times New Roman"/>
          <w:i/>
          <w:iCs/>
          <w:sz w:val="20"/>
          <w:szCs w:val="20"/>
          <w:lang w:val="cs-CZ" w:eastAsia="cs-CZ"/>
        </w:rPr>
        <w:t>„</w:t>
      </w:r>
      <w:r w:rsidR="757B0EA9" w:rsidRPr="1DFD556E">
        <w:rPr>
          <w:i/>
          <w:iCs/>
          <w:sz w:val="20"/>
          <w:szCs w:val="20"/>
          <w:lang w:val="cs-CZ"/>
        </w:rPr>
        <w:t>Obzvláště u malých předmětů do velikosti jenom pár milimetrů je pořizov</w:t>
      </w:r>
      <w:r w:rsidR="00322FE9">
        <w:rPr>
          <w:i/>
          <w:iCs/>
          <w:sz w:val="20"/>
          <w:szCs w:val="20"/>
          <w:lang w:val="cs-CZ"/>
        </w:rPr>
        <w:t>á</w:t>
      </w:r>
      <w:r w:rsidR="757B0EA9" w:rsidRPr="1DFD556E">
        <w:rPr>
          <w:i/>
          <w:iCs/>
          <w:sz w:val="20"/>
          <w:szCs w:val="20"/>
          <w:lang w:val="cs-CZ"/>
        </w:rPr>
        <w:t>ní makrofotografií poměrně zdlouhavý proces. S novým mikroskopem zkrátíme tento čas na zlomek toho původního. Věřím, že tak připravíme i atrakt</w:t>
      </w:r>
      <w:r w:rsidR="00322FE9">
        <w:rPr>
          <w:i/>
          <w:iCs/>
          <w:sz w:val="20"/>
          <w:szCs w:val="20"/>
          <w:lang w:val="cs-CZ"/>
        </w:rPr>
        <w:t>i</w:t>
      </w:r>
      <w:r w:rsidR="757B0EA9" w:rsidRPr="1DFD556E">
        <w:rPr>
          <w:i/>
          <w:iCs/>
          <w:sz w:val="20"/>
          <w:szCs w:val="20"/>
          <w:lang w:val="cs-CZ"/>
        </w:rPr>
        <w:t>vní snímky sbírkových předmětů pro budoucí výstavní projekty,</w:t>
      </w:r>
      <w:r w:rsidR="00322FE9">
        <w:rPr>
          <w:i/>
          <w:iCs/>
          <w:sz w:val="20"/>
          <w:szCs w:val="20"/>
          <w:lang w:val="cs-CZ"/>
        </w:rPr>
        <w:t>“</w:t>
      </w:r>
      <w:r w:rsidR="757B0EA9" w:rsidRPr="002528D9">
        <w:rPr>
          <w:sz w:val="20"/>
          <w:szCs w:val="20"/>
          <w:lang w:val="cs-CZ"/>
        </w:rPr>
        <w:t xml:space="preserve"> doplnil Peter Adamík</w:t>
      </w:r>
      <w:r w:rsidR="00322FE9" w:rsidRPr="002528D9">
        <w:rPr>
          <w:sz w:val="20"/>
          <w:szCs w:val="20"/>
          <w:lang w:val="cs-CZ"/>
        </w:rPr>
        <w:t>,</w:t>
      </w:r>
      <w:r w:rsidR="757B0EA9" w:rsidRPr="1DFD556E">
        <w:rPr>
          <w:sz w:val="20"/>
          <w:szCs w:val="20"/>
          <w:lang w:val="cs-CZ"/>
        </w:rPr>
        <w:t xml:space="preserve"> vedoucí Přírodovědného ústavu</w:t>
      </w:r>
      <w:r w:rsidR="608121E0" w:rsidRPr="1DFD556E">
        <w:rPr>
          <w:sz w:val="20"/>
          <w:szCs w:val="20"/>
          <w:lang w:val="cs-CZ"/>
        </w:rPr>
        <w:t xml:space="preserve"> VMO. </w:t>
      </w:r>
    </w:p>
    <w:p w14:paraId="5F1EE43C" w14:textId="77777777" w:rsidR="002528D9" w:rsidRDefault="002528D9" w:rsidP="002528D9">
      <w:pPr>
        <w:spacing w:line="240" w:lineRule="auto"/>
        <w:contextualSpacing/>
        <w:rPr>
          <w:rFonts w:eastAsia="Times New Roman"/>
          <w:sz w:val="20"/>
          <w:szCs w:val="20"/>
          <w:lang w:val="cs-CZ" w:eastAsia="cs-CZ"/>
        </w:rPr>
      </w:pPr>
    </w:p>
    <w:p w14:paraId="08E6CEE9" w14:textId="3F26C3EA" w:rsidR="00935AAD" w:rsidRDefault="2BA35640" w:rsidP="002528D9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  <w:lang w:val="cs-CZ" w:eastAsia="cs-CZ"/>
        </w:rPr>
      </w:pPr>
      <w:r w:rsidRPr="1DFD556E">
        <w:rPr>
          <w:rFonts w:eastAsia="Times New Roman"/>
          <w:sz w:val="20"/>
          <w:szCs w:val="20"/>
          <w:lang w:val="cs-CZ" w:eastAsia="cs-CZ"/>
        </w:rPr>
        <w:t xml:space="preserve">V první fázi </w:t>
      </w:r>
      <w:r w:rsidR="00935AAD" w:rsidRPr="1DFD556E">
        <w:rPr>
          <w:rFonts w:eastAsia="Times New Roman"/>
          <w:sz w:val="20"/>
          <w:szCs w:val="20"/>
          <w:lang w:val="cs-CZ" w:eastAsia="cs-CZ"/>
        </w:rPr>
        <w:t>se odborníci zaměří</w:t>
      </w:r>
      <w:r w:rsidR="00810C7A" w:rsidRPr="1DFD556E">
        <w:rPr>
          <w:rFonts w:eastAsia="Times New Roman"/>
          <w:sz w:val="20"/>
          <w:szCs w:val="20"/>
          <w:lang w:val="cs-CZ" w:eastAsia="cs-CZ"/>
        </w:rPr>
        <w:t xml:space="preserve"> na zpracování 228 exemplářů typového materiálu trilobi</w:t>
      </w:r>
      <w:r w:rsidR="00935AAD" w:rsidRPr="1DFD556E">
        <w:rPr>
          <w:rFonts w:eastAsia="Times New Roman"/>
          <w:sz w:val="20"/>
          <w:szCs w:val="20"/>
          <w:lang w:val="cs-CZ" w:eastAsia="cs-CZ"/>
        </w:rPr>
        <w:t xml:space="preserve">tů a měkkýšů ze střední Moravy. </w:t>
      </w:r>
      <w:r w:rsidR="00810C7A" w:rsidRPr="1DFD556E">
        <w:rPr>
          <w:rFonts w:eastAsia="Times New Roman"/>
          <w:sz w:val="20"/>
          <w:szCs w:val="20"/>
          <w:lang w:val="cs-CZ" w:eastAsia="cs-CZ"/>
        </w:rPr>
        <w:t xml:space="preserve">Následovat bude digitalizace minerálů o velikosti menší než 1 mm a vytvoření databáze mikrofotografií s možností měření krystalografických parametrů. Výsledné snímky a 3D modely budou využívány nejen pro odborné publikace, ale i pro výstavní a vzdělávací účely. </w:t>
      </w:r>
    </w:p>
    <w:p w14:paraId="4D36B3FC" w14:textId="77777777" w:rsidR="002528D9" w:rsidRPr="00930B0B" w:rsidRDefault="002528D9" w:rsidP="002528D9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  <w:lang w:val="cs-CZ" w:eastAsia="cs-CZ"/>
        </w:rPr>
      </w:pPr>
    </w:p>
    <w:p w14:paraId="4D67C9FA" w14:textId="51E2BAA3" w:rsidR="1DFD556E" w:rsidRDefault="00810C7A" w:rsidP="002528D9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  <w:lang w:val="cs-CZ" w:eastAsia="cs-CZ"/>
        </w:rPr>
      </w:pPr>
      <w:r w:rsidRPr="1DFD556E">
        <w:rPr>
          <w:rFonts w:eastAsia="Times New Roman"/>
          <w:sz w:val="20"/>
          <w:szCs w:val="20"/>
          <w:lang w:val="cs-CZ" w:eastAsia="cs-CZ"/>
        </w:rPr>
        <w:t xml:space="preserve">Pořízení digitálního mikroskopu představuje dlouhodobou investici do ochrany a rozvoje sbírek </w:t>
      </w:r>
      <w:r w:rsidR="00927404">
        <w:rPr>
          <w:rFonts w:eastAsia="Times New Roman"/>
          <w:sz w:val="20"/>
          <w:szCs w:val="20"/>
          <w:lang w:val="cs-CZ" w:eastAsia="cs-CZ"/>
        </w:rPr>
        <w:t>muzea</w:t>
      </w:r>
      <w:r w:rsidRPr="1DFD556E">
        <w:rPr>
          <w:rFonts w:eastAsia="Times New Roman"/>
          <w:sz w:val="20"/>
          <w:szCs w:val="20"/>
          <w:lang w:val="cs-CZ" w:eastAsia="cs-CZ"/>
        </w:rPr>
        <w:t xml:space="preserve">. Přístroj umožní efektivnější správu fondů, kvalitnější dokumentaci a širší zpřístupnění sbírek badatelům i široké veřejnosti. </w:t>
      </w:r>
      <w:r w:rsidR="00935AAD" w:rsidRPr="1DFD556E">
        <w:rPr>
          <w:rFonts w:eastAsia="Times New Roman"/>
          <w:sz w:val="20"/>
          <w:szCs w:val="20"/>
          <w:lang w:val="cs-CZ" w:eastAsia="cs-CZ"/>
        </w:rPr>
        <w:t>Proces</w:t>
      </w:r>
      <w:r w:rsidRPr="1DFD556E">
        <w:rPr>
          <w:rFonts w:eastAsia="Times New Roman"/>
          <w:sz w:val="20"/>
          <w:szCs w:val="20"/>
          <w:lang w:val="cs-CZ" w:eastAsia="cs-CZ"/>
        </w:rPr>
        <w:t xml:space="preserve"> zároveň přispěje k ochraně originálních předmětů</w:t>
      </w:r>
      <w:r w:rsidR="4085EC4A" w:rsidRPr="1DFD556E">
        <w:rPr>
          <w:rFonts w:eastAsia="Times New Roman"/>
          <w:sz w:val="20"/>
          <w:szCs w:val="20"/>
          <w:lang w:val="cs-CZ" w:eastAsia="cs-CZ"/>
        </w:rPr>
        <w:t>.</w:t>
      </w:r>
    </w:p>
    <w:p w14:paraId="0FF46F7C" w14:textId="77777777" w:rsidR="002528D9" w:rsidRDefault="002528D9" w:rsidP="002528D9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  <w:lang w:val="cs-CZ" w:eastAsia="cs-CZ"/>
        </w:rPr>
      </w:pPr>
    </w:p>
    <w:p w14:paraId="656FE687" w14:textId="3C3619DE" w:rsidR="002528D9" w:rsidRDefault="00930B0B" w:rsidP="002528D9">
      <w:pPr>
        <w:spacing w:before="100" w:beforeAutospacing="1" w:after="100" w:afterAutospacing="1" w:line="240" w:lineRule="auto"/>
        <w:contextualSpacing/>
        <w:rPr>
          <w:sz w:val="20"/>
          <w:szCs w:val="20"/>
        </w:rPr>
      </w:pPr>
      <w:r w:rsidRPr="00E401C3">
        <w:rPr>
          <w:rStyle w:val="Siln"/>
          <w:b w:val="0"/>
          <w:bCs w:val="0"/>
          <w:sz w:val="20"/>
          <w:szCs w:val="20"/>
        </w:rPr>
        <w:t>Vlastivědné muzeum v Olomouci</w:t>
      </w:r>
      <w:r w:rsidRPr="00E401C3">
        <w:rPr>
          <w:sz w:val="20"/>
          <w:szCs w:val="20"/>
        </w:rPr>
        <w:t xml:space="preserve"> patří k nejvýznamnějším muzejním institucím na Moravě. Spravuje rozsáhlé sbírky dokumentující přírodní, historický a kulturní vývoj Olomouckého kraje a dlouhodobě se věnuje také vědecké, publikační a </w:t>
      </w:r>
      <w:bookmarkStart w:id="0" w:name="_GoBack"/>
      <w:bookmarkEnd w:id="0"/>
      <w:r w:rsidRPr="00E401C3">
        <w:rPr>
          <w:sz w:val="20"/>
          <w:szCs w:val="20"/>
        </w:rPr>
        <w:t xml:space="preserve">edukační činnosti. Sídlí v impozantní barokní budově </w:t>
      </w:r>
      <w:r w:rsidRPr="002528D9">
        <w:rPr>
          <w:sz w:val="20"/>
          <w:szCs w:val="20"/>
        </w:rPr>
        <w:t xml:space="preserve">v centru města </w:t>
      </w:r>
      <w:r w:rsidRPr="00E401C3">
        <w:rPr>
          <w:sz w:val="20"/>
          <w:szCs w:val="20"/>
        </w:rPr>
        <w:t>a nabízí veřejnosti pestrý program výstav, přednášek, kulturních akcí i interaktivních programů pro školy.</w:t>
      </w:r>
    </w:p>
    <w:p w14:paraId="676B3C97" w14:textId="77777777" w:rsidR="002528D9" w:rsidRPr="00930B0B" w:rsidRDefault="002528D9" w:rsidP="002528D9">
      <w:pPr>
        <w:spacing w:before="100" w:beforeAutospacing="1" w:after="100" w:afterAutospacing="1" w:line="240" w:lineRule="auto"/>
        <w:contextualSpacing/>
        <w:rPr>
          <w:rFonts w:eastAsiaTheme="majorEastAsia"/>
          <w:sz w:val="20"/>
          <w:szCs w:val="20"/>
          <w:lang w:val="cs-CZ"/>
        </w:rPr>
      </w:pPr>
    </w:p>
    <w:p w14:paraId="286053AE" w14:textId="6BC4B198" w:rsidR="00930B0B" w:rsidRDefault="00810C7A" w:rsidP="002528D9">
      <w:pPr>
        <w:spacing w:before="100" w:beforeAutospacing="1" w:after="100" w:afterAutospacing="1" w:line="240" w:lineRule="auto"/>
        <w:contextualSpacing/>
        <w:rPr>
          <w:rFonts w:eastAsiaTheme="majorEastAsia"/>
          <w:sz w:val="20"/>
          <w:szCs w:val="20"/>
          <w:lang w:val="cs-CZ"/>
        </w:rPr>
      </w:pPr>
      <w:r w:rsidRPr="1DFD556E">
        <w:rPr>
          <w:rFonts w:eastAsiaTheme="majorEastAsia"/>
          <w:sz w:val="20"/>
          <w:szCs w:val="20"/>
          <w:lang w:val="cs-CZ"/>
        </w:rPr>
        <w:t xml:space="preserve">Realizováno za finanční dotace Evropské unie – </w:t>
      </w:r>
      <w:proofErr w:type="spellStart"/>
      <w:r w:rsidRPr="1DFD556E">
        <w:rPr>
          <w:rFonts w:eastAsiaTheme="majorEastAsia"/>
          <w:sz w:val="20"/>
          <w:szCs w:val="20"/>
          <w:lang w:val="cs-CZ"/>
        </w:rPr>
        <w:t>Next</w:t>
      </w:r>
      <w:proofErr w:type="spellEnd"/>
      <w:r w:rsidRPr="1DFD556E">
        <w:rPr>
          <w:rFonts w:eastAsiaTheme="majorEastAsia"/>
          <w:sz w:val="20"/>
          <w:szCs w:val="20"/>
          <w:lang w:val="cs-CZ"/>
        </w:rPr>
        <w:t xml:space="preserve"> </w:t>
      </w:r>
      <w:proofErr w:type="spellStart"/>
      <w:r w:rsidRPr="1DFD556E">
        <w:rPr>
          <w:rFonts w:eastAsiaTheme="majorEastAsia"/>
          <w:sz w:val="20"/>
          <w:szCs w:val="20"/>
          <w:lang w:val="cs-CZ"/>
        </w:rPr>
        <w:t>Generation</w:t>
      </w:r>
      <w:proofErr w:type="spellEnd"/>
      <w:r w:rsidRPr="1DFD556E">
        <w:rPr>
          <w:rFonts w:eastAsiaTheme="majorEastAsia"/>
          <w:sz w:val="20"/>
          <w:szCs w:val="20"/>
          <w:lang w:val="cs-CZ"/>
        </w:rPr>
        <w:t xml:space="preserve"> EU, rozhodnutí o poskytnutí dotace ze státního rozpočtu ČR na rok 2025, </w:t>
      </w:r>
      <w:proofErr w:type="gramStart"/>
      <w:r w:rsidRPr="1DFD556E">
        <w:rPr>
          <w:rFonts w:eastAsiaTheme="majorEastAsia"/>
          <w:sz w:val="20"/>
          <w:szCs w:val="20"/>
          <w:lang w:val="cs-CZ"/>
        </w:rPr>
        <w:t>č.j.</w:t>
      </w:r>
      <w:proofErr w:type="gramEnd"/>
      <w:r w:rsidRPr="1DFD556E">
        <w:rPr>
          <w:rFonts w:eastAsiaTheme="majorEastAsia"/>
          <w:sz w:val="20"/>
          <w:szCs w:val="20"/>
          <w:lang w:val="cs-CZ"/>
        </w:rPr>
        <w:t xml:space="preserve">: MK 30935/2025 POD spisu MK-S 14351/2024 POD ze dne 4. 4. 2025, </w:t>
      </w:r>
      <w:proofErr w:type="spellStart"/>
      <w:r w:rsidRPr="1DFD556E">
        <w:rPr>
          <w:rFonts w:eastAsiaTheme="majorEastAsia"/>
          <w:sz w:val="20"/>
          <w:szCs w:val="20"/>
          <w:lang w:val="cs-CZ"/>
        </w:rPr>
        <w:t>reg</w:t>
      </w:r>
      <w:proofErr w:type="spellEnd"/>
      <w:r w:rsidRPr="1DFD556E">
        <w:rPr>
          <w:rFonts w:eastAsiaTheme="majorEastAsia"/>
          <w:sz w:val="20"/>
          <w:szCs w:val="20"/>
          <w:lang w:val="cs-CZ"/>
        </w:rPr>
        <w:t xml:space="preserve">. </w:t>
      </w:r>
      <w:proofErr w:type="gramStart"/>
      <w:r w:rsidRPr="1DFD556E">
        <w:rPr>
          <w:rFonts w:eastAsiaTheme="majorEastAsia"/>
          <w:sz w:val="20"/>
          <w:szCs w:val="20"/>
          <w:lang w:val="cs-CZ"/>
        </w:rPr>
        <w:t>číslo</w:t>
      </w:r>
      <w:proofErr w:type="gramEnd"/>
      <w:r w:rsidRPr="1DFD556E">
        <w:rPr>
          <w:rFonts w:eastAsiaTheme="majorEastAsia"/>
          <w:sz w:val="20"/>
          <w:szCs w:val="20"/>
          <w:lang w:val="cs-CZ"/>
        </w:rPr>
        <w:t xml:space="preserve"> projektu 0442000087, </w:t>
      </w:r>
      <w:proofErr w:type="spellStart"/>
      <w:r w:rsidRPr="1DFD556E">
        <w:rPr>
          <w:rFonts w:eastAsiaTheme="majorEastAsia"/>
          <w:sz w:val="20"/>
          <w:szCs w:val="20"/>
          <w:lang w:val="cs-CZ"/>
        </w:rPr>
        <w:t>reg</w:t>
      </w:r>
      <w:proofErr w:type="spellEnd"/>
      <w:r w:rsidRPr="1DFD556E">
        <w:rPr>
          <w:rFonts w:eastAsiaTheme="majorEastAsia"/>
          <w:sz w:val="20"/>
          <w:szCs w:val="20"/>
          <w:lang w:val="cs-CZ"/>
        </w:rPr>
        <w:t xml:space="preserve">. číslo žádosti MK-S 14351/2024 OMG, dotace poskytnutá </w:t>
      </w:r>
      <w:r w:rsidRPr="1DFD556E">
        <w:rPr>
          <w:rFonts w:eastAsiaTheme="majorEastAsia"/>
          <w:sz w:val="20"/>
          <w:szCs w:val="20"/>
        </w:rPr>
        <w:t>prostřednictvím Národního plánu obnovy a Ministerstva kultury</w:t>
      </w:r>
      <w:r w:rsidRPr="1DFD556E">
        <w:rPr>
          <w:rFonts w:eastAsiaTheme="majorEastAsia"/>
          <w:sz w:val="20"/>
          <w:szCs w:val="20"/>
          <w:lang w:val="cs-CZ"/>
        </w:rPr>
        <w:t>.</w:t>
      </w:r>
    </w:p>
    <w:p w14:paraId="73DDF4B9" w14:textId="77777777" w:rsidR="002528D9" w:rsidRDefault="002528D9" w:rsidP="002528D9">
      <w:pPr>
        <w:spacing w:before="100" w:beforeAutospacing="1" w:after="100" w:afterAutospacing="1" w:line="240" w:lineRule="auto"/>
        <w:contextualSpacing/>
        <w:rPr>
          <w:rFonts w:eastAsiaTheme="majorEastAsia"/>
          <w:sz w:val="20"/>
          <w:szCs w:val="20"/>
          <w:lang w:val="cs-CZ"/>
        </w:rPr>
      </w:pPr>
    </w:p>
    <w:p w14:paraId="2FF882F5" w14:textId="77777777" w:rsidR="002528D9" w:rsidRPr="00930B0B" w:rsidRDefault="002528D9" w:rsidP="002528D9">
      <w:pPr>
        <w:spacing w:before="100" w:beforeAutospacing="1" w:after="100" w:afterAutospacing="1" w:line="240" w:lineRule="auto"/>
        <w:contextualSpacing/>
        <w:rPr>
          <w:rFonts w:eastAsiaTheme="majorEastAsia"/>
          <w:sz w:val="20"/>
          <w:szCs w:val="20"/>
          <w:lang w:val="cs-CZ"/>
        </w:rPr>
      </w:pPr>
    </w:p>
    <w:p w14:paraId="7A6A170A" w14:textId="77777777" w:rsidR="00930B0B" w:rsidRPr="00930B0B" w:rsidRDefault="00930B0B" w:rsidP="00935AAD">
      <w:pPr>
        <w:spacing w:before="100" w:beforeAutospacing="1" w:after="100" w:afterAutospacing="1" w:line="240" w:lineRule="auto"/>
        <w:jc w:val="both"/>
        <w:rPr>
          <w:rFonts w:eastAsiaTheme="majorEastAsia"/>
          <w:sz w:val="20"/>
          <w:szCs w:val="20"/>
          <w:lang w:val="cs-CZ"/>
        </w:rPr>
      </w:pPr>
    </w:p>
    <w:p w14:paraId="3CAAD96F" w14:textId="78A7975F" w:rsidR="00935AAD" w:rsidRPr="00930B0B" w:rsidRDefault="00935AAD" w:rsidP="00935AAD">
      <w:pPr>
        <w:widowControl w:val="0"/>
        <w:tabs>
          <w:tab w:val="center" w:pos="4536"/>
          <w:tab w:val="right" w:pos="9072"/>
        </w:tabs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930B0B">
        <w:rPr>
          <w:rFonts w:ascii="Calibri" w:eastAsia="Calibri" w:hAnsi="Calibri" w:cs="Calibri"/>
          <w:noProof/>
          <w:sz w:val="24"/>
          <w:szCs w:val="24"/>
          <w:lang w:val="cs-CZ" w:eastAsia="cs-CZ"/>
        </w:rPr>
        <w:drawing>
          <wp:inline distT="0" distB="0" distL="114300" distR="114300" wp14:anchorId="2677D22D" wp14:editId="5DC6CBA2">
            <wp:extent cx="1847850" cy="552450"/>
            <wp:effectExtent l="0" t="0" r="0" b="0"/>
            <wp:docPr id="11" name="image2.jpg" descr="C:\Users\alzbeta.kalalova\AppData\Local\Temp\Temp1_nextgenerationeu-cs.zip\nextgenerationeu_cs\JPEG\CS Financováno Evropskou unií_POS_PO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C:\Users\alzbeta.kalalova\AppData\Local\Temp\Temp1_nextgenerationeu-cs.zip\nextgenerationeu_cs\JPEG\CS Financováno Evropskou unií_POS_POS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552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930B0B">
        <w:rPr>
          <w:noProof/>
          <w:lang w:val="cs-CZ" w:eastAsia="cs-CZ"/>
        </w:rPr>
        <w:drawing>
          <wp:anchor distT="0" distB="0" distL="114300" distR="114300" simplePos="0" relativeHeight="251662336" behindDoc="0" locked="0" layoutInCell="1" hidden="0" allowOverlap="1" wp14:anchorId="2E7EE40A" wp14:editId="54FF1379">
            <wp:simplePos x="0" y="0"/>
            <wp:positionH relativeFrom="column">
              <wp:posOffset>3962400</wp:posOffset>
            </wp:positionH>
            <wp:positionV relativeFrom="paragraph">
              <wp:posOffset>95250</wp:posOffset>
            </wp:positionV>
            <wp:extent cx="1367790" cy="419735"/>
            <wp:effectExtent l="0" t="0" r="0" b="0"/>
            <wp:wrapNone/>
            <wp:docPr id="1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7790" cy="4197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930B0B">
        <w:rPr>
          <w:noProof/>
          <w:lang w:val="cs-CZ" w:eastAsia="cs-CZ"/>
        </w:rPr>
        <w:drawing>
          <wp:anchor distT="0" distB="0" distL="114300" distR="114300" simplePos="0" relativeHeight="251663360" behindDoc="0" locked="0" layoutInCell="1" hidden="0" allowOverlap="1" wp14:anchorId="589AD981" wp14:editId="47970DD1">
            <wp:simplePos x="0" y="0"/>
            <wp:positionH relativeFrom="column">
              <wp:posOffset>2327438</wp:posOffset>
            </wp:positionH>
            <wp:positionV relativeFrom="paragraph">
              <wp:posOffset>80963</wp:posOffset>
            </wp:positionV>
            <wp:extent cx="1079500" cy="450215"/>
            <wp:effectExtent l="0" t="0" r="0" b="0"/>
            <wp:wrapNone/>
            <wp:docPr id="1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4502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F24F254" w14:textId="408E1CD4" w:rsidR="002528D9" w:rsidRDefault="002528D9" w:rsidP="00810C7A">
      <w:pPr>
        <w:jc w:val="both"/>
        <w:rPr>
          <w:rFonts w:ascii="Calibri" w:eastAsia="Calibri" w:hAnsi="Calibri" w:cs="Calibri"/>
          <w:lang w:val="cs-CZ"/>
        </w:rPr>
      </w:pPr>
    </w:p>
    <w:p w14:paraId="26F4B6B3" w14:textId="2804C9B1" w:rsidR="002528D9" w:rsidRDefault="00A66787" w:rsidP="00810C7A">
      <w:pPr>
        <w:jc w:val="both"/>
        <w:rPr>
          <w:rFonts w:ascii="Calibri" w:eastAsia="Calibri" w:hAnsi="Calibri" w:cs="Calibri"/>
          <w:lang w:val="cs-CZ"/>
        </w:rPr>
      </w:pPr>
      <w:r>
        <w:rPr>
          <w:rFonts w:ascii="Calibri" w:eastAsia="Calibri" w:hAnsi="Calibri" w:cs="Calibri"/>
          <w:lang w:val="cs-CZ"/>
        </w:rPr>
        <w:lastRenderedPageBreak/>
        <w:t>Autorka fotografií: Gabriela Stránská</w:t>
      </w:r>
    </w:p>
    <w:p w14:paraId="155529BD" w14:textId="77777777" w:rsidR="00A66787" w:rsidRDefault="00A66787" w:rsidP="00810C7A">
      <w:pPr>
        <w:jc w:val="both"/>
        <w:rPr>
          <w:rFonts w:ascii="Calibri" w:eastAsia="Calibri" w:hAnsi="Calibri" w:cs="Calibri"/>
          <w:lang w:val="cs-CZ"/>
        </w:rPr>
      </w:pPr>
    </w:p>
    <w:p w14:paraId="16DC97A5" w14:textId="51B746D3" w:rsidR="00810C7A" w:rsidRPr="00930B0B" w:rsidRDefault="00810C7A" w:rsidP="00810C7A">
      <w:pPr>
        <w:jc w:val="both"/>
        <w:rPr>
          <w:b/>
          <w:bCs/>
          <w:sz w:val="20"/>
          <w:szCs w:val="20"/>
        </w:rPr>
      </w:pPr>
      <w:r w:rsidRPr="00930B0B">
        <w:rPr>
          <w:b/>
          <w:bCs/>
          <w:sz w:val="20"/>
          <w:szCs w:val="20"/>
        </w:rPr>
        <w:t>Kontaktní osoba</w:t>
      </w:r>
    </w:p>
    <w:p w14:paraId="27B244D3" w14:textId="77777777" w:rsidR="00810C7A" w:rsidRPr="00930B0B" w:rsidRDefault="00810C7A" w:rsidP="00810C7A">
      <w:pPr>
        <w:jc w:val="both"/>
        <w:rPr>
          <w:sz w:val="20"/>
          <w:szCs w:val="20"/>
        </w:rPr>
      </w:pPr>
      <w:r w:rsidRPr="00930B0B">
        <w:rPr>
          <w:sz w:val="20"/>
          <w:szCs w:val="20"/>
        </w:rPr>
        <w:t>Martina Vysloužilová</w:t>
      </w:r>
    </w:p>
    <w:p w14:paraId="7D0708BF" w14:textId="77777777" w:rsidR="00810C7A" w:rsidRPr="00930B0B" w:rsidRDefault="00810C7A" w:rsidP="00810C7A">
      <w:pPr>
        <w:jc w:val="both"/>
        <w:rPr>
          <w:sz w:val="20"/>
          <w:szCs w:val="20"/>
        </w:rPr>
      </w:pPr>
      <w:r w:rsidRPr="00930B0B">
        <w:rPr>
          <w:sz w:val="20"/>
          <w:szCs w:val="20"/>
        </w:rPr>
        <w:t xml:space="preserve">PR manažerka, tisková mluvčí </w:t>
      </w:r>
    </w:p>
    <w:p w14:paraId="11E78D23" w14:textId="77777777" w:rsidR="00810C7A" w:rsidRPr="00930B0B" w:rsidRDefault="00810C7A" w:rsidP="00810C7A">
      <w:pPr>
        <w:jc w:val="both"/>
        <w:rPr>
          <w:sz w:val="20"/>
          <w:szCs w:val="20"/>
        </w:rPr>
      </w:pPr>
      <w:r w:rsidRPr="00930B0B">
        <w:rPr>
          <w:sz w:val="20"/>
          <w:szCs w:val="20"/>
        </w:rPr>
        <w:t>e-mail: vyslouzilova@vmo.cz</w:t>
      </w:r>
    </w:p>
    <w:p w14:paraId="7B1E3407" w14:textId="77777777" w:rsidR="00810C7A" w:rsidRPr="00930B0B" w:rsidRDefault="00810C7A" w:rsidP="00810C7A">
      <w:pPr>
        <w:jc w:val="both"/>
        <w:rPr>
          <w:sz w:val="20"/>
          <w:szCs w:val="20"/>
        </w:rPr>
      </w:pPr>
      <w:r w:rsidRPr="00930B0B">
        <w:rPr>
          <w:sz w:val="20"/>
          <w:szCs w:val="20"/>
        </w:rPr>
        <w:t>tel: 603 359 126</w:t>
      </w:r>
    </w:p>
    <w:p w14:paraId="50BEF936" w14:textId="77777777" w:rsidR="00810C7A" w:rsidRPr="00930B0B" w:rsidRDefault="00DE5DA4" w:rsidP="00810C7A">
      <w:pPr>
        <w:jc w:val="both"/>
        <w:rPr>
          <w:sz w:val="20"/>
          <w:szCs w:val="20"/>
        </w:rPr>
      </w:pPr>
      <w:hyperlink r:id="rId15">
        <w:r w:rsidR="00810C7A" w:rsidRPr="00930B0B">
          <w:rPr>
            <w:rStyle w:val="Hypertextovodkaz"/>
            <w:color w:val="auto"/>
            <w:sz w:val="20"/>
            <w:szCs w:val="20"/>
          </w:rPr>
          <w:t>www.vmo.cz</w:t>
        </w:r>
      </w:hyperlink>
    </w:p>
    <w:p w14:paraId="496B7272" w14:textId="77777777" w:rsidR="00810C7A" w:rsidRPr="00930B0B" w:rsidRDefault="00810C7A" w:rsidP="00810C7A">
      <w:pPr>
        <w:jc w:val="both"/>
        <w:rPr>
          <w:sz w:val="20"/>
          <w:szCs w:val="20"/>
        </w:rPr>
      </w:pPr>
    </w:p>
    <w:p w14:paraId="3A12537C" w14:textId="77777777" w:rsidR="00810C7A" w:rsidRPr="00930B0B" w:rsidRDefault="00810C7A" w:rsidP="00810C7A">
      <w:pPr>
        <w:jc w:val="both"/>
        <w:rPr>
          <w:b/>
          <w:bCs/>
          <w:sz w:val="20"/>
          <w:szCs w:val="20"/>
        </w:rPr>
      </w:pPr>
    </w:p>
    <w:p w14:paraId="6B62296F" w14:textId="2FDC7026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36C74024" w14:textId="14F472DB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00E703DE" w14:textId="398C19FD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4ECDDD8C" w14:textId="50EB8720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390BC0D7" w14:textId="12F1CD9A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61694A16" w14:textId="1F4C103A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44173991" w14:textId="4A0847DE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3AB9E179" w14:textId="080B9FEC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4102E6B8" w14:textId="2759ED59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3FF33444" w14:textId="7028F2BC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6DF514EC" w14:textId="6E30A109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5A9EC77C" w14:textId="1857CB92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7B296C9D" w14:textId="7F38B54C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3D9024F6" w14:textId="5DE6D10D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7AEEB7D6" w14:textId="330F7DF6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74600B86" w14:textId="23A7069F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59B5CDD0" w14:textId="2EA58C6A" w:rsidR="00810C7A" w:rsidRPr="00930B0B" w:rsidRDefault="00810C7A" w:rsidP="1FBEB640">
      <w:pPr>
        <w:jc w:val="both"/>
        <w:rPr>
          <w:b/>
          <w:bCs/>
          <w:sz w:val="20"/>
          <w:szCs w:val="20"/>
        </w:rPr>
      </w:pPr>
    </w:p>
    <w:p w14:paraId="20088EE8" w14:textId="035F304E" w:rsidR="00810C7A" w:rsidRDefault="00810C7A" w:rsidP="1FBEB640">
      <w:pPr>
        <w:jc w:val="both"/>
        <w:rPr>
          <w:b/>
          <w:bCs/>
          <w:sz w:val="20"/>
          <w:szCs w:val="20"/>
        </w:rPr>
      </w:pPr>
    </w:p>
    <w:sectPr w:rsidR="00810C7A">
      <w:headerReference w:type="default" r:id="rId16"/>
      <w:footerReference w:type="default" r:id="rId17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BD6C84" w14:textId="77777777" w:rsidR="00DE5DA4" w:rsidRDefault="00DE5DA4">
      <w:pPr>
        <w:spacing w:line="240" w:lineRule="auto"/>
      </w:pPr>
      <w:r>
        <w:separator/>
      </w:r>
    </w:p>
  </w:endnote>
  <w:endnote w:type="continuationSeparator" w:id="0">
    <w:p w14:paraId="69719512" w14:textId="77777777" w:rsidR="00DE5DA4" w:rsidRDefault="00DE5D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2C3E4EE7-ABC3-41BA-A846-EF5749A3A271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2BF0E890-5953-40D0-897B-3CF0E7B8F496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3" w:fontKey="{4E4020DD-30E5-44F0-88AC-584A6F741DD0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AD2C781D-73FE-4BCA-A87D-81B545E4284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503DD0" w14:textId="7060D7B0" w:rsidR="00E81328" w:rsidRDefault="00DE5DA4" w:rsidP="1FBEB640">
    <w:pPr>
      <w:tabs>
        <w:tab w:val="right" w:pos="8929"/>
      </w:tabs>
      <w:rPr>
        <w:rFonts w:ascii="Open Sans" w:eastAsia="Open Sans" w:hAnsi="Open Sans" w:cs="Open Sans"/>
        <w:sz w:val="16"/>
        <w:szCs w:val="16"/>
      </w:rPr>
    </w:pPr>
    <w:r>
      <w:pict w14:anchorId="5B4F350C">
        <v:rect id="_x0000_i1025" style="width:0;height:1.5pt" o:hralign="center" o:hrstd="t" o:hr="t" fillcolor="#a0a0a0" stroked="f"/>
      </w:pict>
    </w:r>
    <w:r w:rsidR="1DFD556E" w:rsidRPr="1FBEB640">
      <w:rPr>
        <w:rFonts w:ascii="Open Sans" w:eastAsia="Open Sans" w:hAnsi="Open Sans" w:cs="Open Sans"/>
        <w:sz w:val="16"/>
        <w:szCs w:val="16"/>
      </w:rPr>
      <w:t>Martina Vysloužilová</w:t>
    </w:r>
    <w:r w:rsidR="1DFD556E">
      <w:rPr>
        <w:rFonts w:ascii="Open Sans" w:eastAsia="Open Sans" w:hAnsi="Open Sans" w:cs="Open Sans"/>
        <w:sz w:val="16"/>
        <w:szCs w:val="16"/>
      </w:rPr>
      <w:t xml:space="preserve">| PR manažerka | </w:t>
    </w:r>
    <w:hyperlink r:id="rId1">
      <w:r w:rsidR="1DFD556E">
        <w:rPr>
          <w:rFonts w:ascii="Open Sans" w:eastAsia="Open Sans" w:hAnsi="Open Sans" w:cs="Open Sans"/>
          <w:color w:val="1155CC"/>
          <w:sz w:val="16"/>
          <w:szCs w:val="16"/>
          <w:u w:val="single"/>
        </w:rPr>
        <w:t>vyslouzilova@vmo.cz</w:t>
      </w:r>
    </w:hyperlink>
    <w:r w:rsidR="1DFD556E">
      <w:rPr>
        <w:rFonts w:ascii="Open Sans" w:eastAsia="Open Sans" w:hAnsi="Open Sans" w:cs="Open Sans"/>
        <w:sz w:val="16"/>
        <w:szCs w:val="16"/>
      </w:rPr>
      <w:t xml:space="preserve"> | tel: 603 35 91 26| </w:t>
    </w:r>
    <w:r w:rsidR="009546A3">
      <w:rPr>
        <w:rFonts w:ascii="Open Sans" w:eastAsia="Open Sans" w:hAnsi="Open Sans" w:cs="Open Sans"/>
        <w:sz w:val="16"/>
        <w:szCs w:val="16"/>
      </w:rPr>
      <w:tab/>
    </w:r>
    <w:r w:rsidR="1DFD556E" w:rsidRPr="1DFD556E">
      <w:rPr>
        <w:rFonts w:ascii="Open Sans" w:eastAsia="Open Sans" w:hAnsi="Open Sans" w:cs="Open Sans"/>
        <w:sz w:val="16"/>
        <w:szCs w:val="16"/>
      </w:rPr>
      <w:t>Vlastivědné muzeum v Olomouci, nám. Republiky 5, 779 00 Olomouc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94A52A" w14:textId="77777777" w:rsidR="00DE5DA4" w:rsidRDefault="00DE5DA4">
      <w:pPr>
        <w:spacing w:line="240" w:lineRule="auto"/>
      </w:pPr>
      <w:r>
        <w:separator/>
      </w:r>
    </w:p>
  </w:footnote>
  <w:footnote w:type="continuationSeparator" w:id="0">
    <w:p w14:paraId="3351EE0D" w14:textId="77777777" w:rsidR="00DE5DA4" w:rsidRDefault="00DE5DA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EEC669" w14:textId="77777777" w:rsidR="00E81328" w:rsidRDefault="00E81328"/>
  <w:p w14:paraId="60ACB38A" w14:textId="77777777" w:rsidR="00E81328" w:rsidRDefault="009546A3">
    <w:r>
      <w:rPr>
        <w:noProof/>
        <w:lang w:val="cs-CZ" w:eastAsia="cs-CZ"/>
      </w:rPr>
      <w:drawing>
        <wp:inline distT="114300" distB="114300" distL="114300" distR="114300" wp14:anchorId="27D931B3" wp14:editId="07777777">
          <wp:extent cx="1800000" cy="444212"/>
          <wp:effectExtent l="0" t="0" r="0" b="0"/>
          <wp:docPr id="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0000" cy="44421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lang w:val="cs-CZ" w:eastAsia="cs-CZ"/>
      </w:rPr>
      <w:drawing>
        <wp:anchor distT="114300" distB="114300" distL="114300" distR="114300" simplePos="0" relativeHeight="251658240" behindDoc="0" locked="0" layoutInCell="1" hidden="0" allowOverlap="1" wp14:anchorId="653624C6" wp14:editId="07777777">
          <wp:simplePos x="0" y="0"/>
          <wp:positionH relativeFrom="column">
            <wp:posOffset>3569025</wp:posOffset>
          </wp:positionH>
          <wp:positionV relativeFrom="paragraph">
            <wp:posOffset>219075</wp:posOffset>
          </wp:positionV>
          <wp:extent cx="2157413" cy="307666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57413" cy="3076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656B9AB" w14:textId="77777777" w:rsidR="00E81328" w:rsidRDefault="009546A3">
    <w:pPr>
      <w:rPr>
        <w:color w:val="E10032"/>
      </w:rPr>
    </w:pPr>
    <w:r>
      <w:rPr>
        <w:noProof/>
        <w:color w:val="E10032"/>
        <w:lang w:val="cs-CZ" w:eastAsia="cs-CZ"/>
      </w:rPr>
      <mc:AlternateContent>
        <mc:Choice Requires="wpg">
          <w:drawing>
            <wp:inline distT="114300" distB="114300" distL="114300" distR="114300" wp14:anchorId="7E27D6FB" wp14:editId="07777777">
              <wp:extent cx="5740725" cy="34925"/>
              <wp:effectExtent l="0" t="0" r="0" b="0"/>
              <wp:docPr id="4" name="Přímá spojnice se šipkou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 flipH="1">
                        <a:off x="1638300" y="3769950"/>
                        <a:ext cx="7415400" cy="2010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E10032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inline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p14="http://schemas.microsoft.com/office/word/2010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inline xmlns:wp14="http://schemas.microsoft.com/office/word/2010/wordprocessingDrawing" distT="114300" distB="114300" distL="114300" distR="114300" wp14:anchorId="03820DCD" wp14:editId="7777777">
              <wp:extent cx="5740725" cy="34925"/>
              <wp:effectExtent l="0" t="0" r="0" b="0"/>
              <wp:docPr id="1273887844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40725" cy="34925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</w:p>
  <w:p w14:paraId="45FB0818" w14:textId="77777777" w:rsidR="00E81328" w:rsidRDefault="00E8132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81217B"/>
    <w:multiLevelType w:val="multilevel"/>
    <w:tmpl w:val="6A3E5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770ADD0"/>
    <w:multiLevelType w:val="hybridMultilevel"/>
    <w:tmpl w:val="D0246B62"/>
    <w:lvl w:ilvl="0" w:tplc="F92CC5B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47E0A0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510A0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540DED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C9DA5918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85C0A3E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5862232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6136C0C8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C4A3568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328"/>
    <w:rsid w:val="00113B58"/>
    <w:rsid w:val="00137247"/>
    <w:rsid w:val="002528D9"/>
    <w:rsid w:val="002E1516"/>
    <w:rsid w:val="00322FE9"/>
    <w:rsid w:val="00334D10"/>
    <w:rsid w:val="00350267"/>
    <w:rsid w:val="003A4003"/>
    <w:rsid w:val="00411323"/>
    <w:rsid w:val="005A7184"/>
    <w:rsid w:val="006148A0"/>
    <w:rsid w:val="006251DA"/>
    <w:rsid w:val="006C1583"/>
    <w:rsid w:val="00724601"/>
    <w:rsid w:val="00737BAD"/>
    <w:rsid w:val="007672E5"/>
    <w:rsid w:val="00810C7A"/>
    <w:rsid w:val="00893148"/>
    <w:rsid w:val="00927404"/>
    <w:rsid w:val="00930B0B"/>
    <w:rsid w:val="00935AAD"/>
    <w:rsid w:val="009546A3"/>
    <w:rsid w:val="009C6EC0"/>
    <w:rsid w:val="00A01C2B"/>
    <w:rsid w:val="00A66787"/>
    <w:rsid w:val="00A90F81"/>
    <w:rsid w:val="00C70C82"/>
    <w:rsid w:val="00CB30BC"/>
    <w:rsid w:val="00D846CD"/>
    <w:rsid w:val="00D8729E"/>
    <w:rsid w:val="00DB1939"/>
    <w:rsid w:val="00DD1BA1"/>
    <w:rsid w:val="00DE5DA4"/>
    <w:rsid w:val="00E401C3"/>
    <w:rsid w:val="00E81328"/>
    <w:rsid w:val="00EF01CB"/>
    <w:rsid w:val="00EF7962"/>
    <w:rsid w:val="00F44D00"/>
    <w:rsid w:val="00F47FAD"/>
    <w:rsid w:val="018768BC"/>
    <w:rsid w:val="01EDDC8E"/>
    <w:rsid w:val="024AB2C0"/>
    <w:rsid w:val="030F2713"/>
    <w:rsid w:val="03B8253F"/>
    <w:rsid w:val="04552B9A"/>
    <w:rsid w:val="04C285C9"/>
    <w:rsid w:val="061BE9C6"/>
    <w:rsid w:val="07A86E2C"/>
    <w:rsid w:val="08386C4A"/>
    <w:rsid w:val="094F83C2"/>
    <w:rsid w:val="09835B9D"/>
    <w:rsid w:val="09A41F4D"/>
    <w:rsid w:val="0BDFD68E"/>
    <w:rsid w:val="0CC8CEB3"/>
    <w:rsid w:val="0CF1FBE1"/>
    <w:rsid w:val="0DA992A8"/>
    <w:rsid w:val="0E0CE27B"/>
    <w:rsid w:val="0FFB3F13"/>
    <w:rsid w:val="103F55FC"/>
    <w:rsid w:val="104EE3D4"/>
    <w:rsid w:val="10CA47F0"/>
    <w:rsid w:val="136D87A4"/>
    <w:rsid w:val="13C7E3CE"/>
    <w:rsid w:val="1A504C22"/>
    <w:rsid w:val="1AD51763"/>
    <w:rsid w:val="1D6EABDE"/>
    <w:rsid w:val="1D945DB6"/>
    <w:rsid w:val="1DFD556E"/>
    <w:rsid w:val="1F3B827B"/>
    <w:rsid w:val="1F89AA19"/>
    <w:rsid w:val="1FBB9E91"/>
    <w:rsid w:val="1FBEB640"/>
    <w:rsid w:val="20A98E77"/>
    <w:rsid w:val="2178A990"/>
    <w:rsid w:val="24927A7C"/>
    <w:rsid w:val="26D1C4D2"/>
    <w:rsid w:val="28663BC9"/>
    <w:rsid w:val="28968ACC"/>
    <w:rsid w:val="2A89A6BD"/>
    <w:rsid w:val="2BA35640"/>
    <w:rsid w:val="2BCCE3D1"/>
    <w:rsid w:val="2BD4EEA4"/>
    <w:rsid w:val="2D174DC0"/>
    <w:rsid w:val="2D80B214"/>
    <w:rsid w:val="2ED62E3D"/>
    <w:rsid w:val="314EEF58"/>
    <w:rsid w:val="31D7A4F4"/>
    <w:rsid w:val="31DC4E01"/>
    <w:rsid w:val="340BCAE8"/>
    <w:rsid w:val="35E01ED2"/>
    <w:rsid w:val="3682A8CB"/>
    <w:rsid w:val="37630BA3"/>
    <w:rsid w:val="38C5A4D3"/>
    <w:rsid w:val="3F14498D"/>
    <w:rsid w:val="3F390A10"/>
    <w:rsid w:val="3F84194E"/>
    <w:rsid w:val="3FF97A14"/>
    <w:rsid w:val="4085EC4A"/>
    <w:rsid w:val="40875B36"/>
    <w:rsid w:val="420FD99C"/>
    <w:rsid w:val="422C3CCE"/>
    <w:rsid w:val="426E5A85"/>
    <w:rsid w:val="42AEF75C"/>
    <w:rsid w:val="435C476A"/>
    <w:rsid w:val="43F17598"/>
    <w:rsid w:val="456F0ABE"/>
    <w:rsid w:val="46B61DE0"/>
    <w:rsid w:val="4A766A2B"/>
    <w:rsid w:val="4BF6906F"/>
    <w:rsid w:val="4CE97730"/>
    <w:rsid w:val="4D130F75"/>
    <w:rsid w:val="4D4DC850"/>
    <w:rsid w:val="4D507A34"/>
    <w:rsid w:val="4DAA04A8"/>
    <w:rsid w:val="4DAE1122"/>
    <w:rsid w:val="50567F48"/>
    <w:rsid w:val="51A2336C"/>
    <w:rsid w:val="525DD18A"/>
    <w:rsid w:val="541BD12F"/>
    <w:rsid w:val="5526CE17"/>
    <w:rsid w:val="5566FF73"/>
    <w:rsid w:val="56BA350D"/>
    <w:rsid w:val="56CC5939"/>
    <w:rsid w:val="57EE393D"/>
    <w:rsid w:val="581ACC9A"/>
    <w:rsid w:val="59A7D786"/>
    <w:rsid w:val="5A074378"/>
    <w:rsid w:val="5AAFFEFB"/>
    <w:rsid w:val="5AD00F01"/>
    <w:rsid w:val="5AF01455"/>
    <w:rsid w:val="5C69C2B3"/>
    <w:rsid w:val="5E68D8B1"/>
    <w:rsid w:val="5EADE286"/>
    <w:rsid w:val="60760672"/>
    <w:rsid w:val="608121E0"/>
    <w:rsid w:val="61594611"/>
    <w:rsid w:val="61B4A092"/>
    <w:rsid w:val="627BD730"/>
    <w:rsid w:val="636B6283"/>
    <w:rsid w:val="63D9BCE3"/>
    <w:rsid w:val="649FA553"/>
    <w:rsid w:val="65A862BE"/>
    <w:rsid w:val="66BF5794"/>
    <w:rsid w:val="6768C228"/>
    <w:rsid w:val="67922260"/>
    <w:rsid w:val="6904E0EB"/>
    <w:rsid w:val="6918C700"/>
    <w:rsid w:val="6A95B4D8"/>
    <w:rsid w:val="6AE6C93B"/>
    <w:rsid w:val="6B9D211C"/>
    <w:rsid w:val="6BDAFA29"/>
    <w:rsid w:val="6BDE7946"/>
    <w:rsid w:val="6D6B6FB5"/>
    <w:rsid w:val="6DD8EAC0"/>
    <w:rsid w:val="6E79CC7B"/>
    <w:rsid w:val="6E9F510E"/>
    <w:rsid w:val="6F4A7FDC"/>
    <w:rsid w:val="6F8C37F1"/>
    <w:rsid w:val="6FAB7365"/>
    <w:rsid w:val="7042103D"/>
    <w:rsid w:val="71E27D0B"/>
    <w:rsid w:val="724D4A4A"/>
    <w:rsid w:val="72B04260"/>
    <w:rsid w:val="73B94CCA"/>
    <w:rsid w:val="7546525A"/>
    <w:rsid w:val="757B0EA9"/>
    <w:rsid w:val="758B384C"/>
    <w:rsid w:val="771B44A7"/>
    <w:rsid w:val="77A21885"/>
    <w:rsid w:val="789863D1"/>
    <w:rsid w:val="790BA7AF"/>
    <w:rsid w:val="79DCFD6B"/>
    <w:rsid w:val="7B5D0CF8"/>
    <w:rsid w:val="7BA83421"/>
    <w:rsid w:val="7DD1D42E"/>
    <w:rsid w:val="7F36D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2FF894"/>
  <w15:docId w15:val="{17901766-6EA0-4F34-A639-827D18543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c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textovodkaz">
    <w:name w:val="Hyperlink"/>
    <w:basedOn w:val="Standardnpsmoodstavce"/>
    <w:uiPriority w:val="99"/>
    <w:unhideWhenUsed/>
    <w:rsid w:val="1FBEB640"/>
    <w:rPr>
      <w:color w:val="0000FF"/>
      <w:u w:val="single"/>
    </w:rPr>
  </w:style>
  <w:style w:type="paragraph" w:styleId="Revize">
    <w:name w:val="Revision"/>
    <w:hidden/>
    <w:uiPriority w:val="99"/>
    <w:semiHidden/>
    <w:rsid w:val="00334D10"/>
    <w:pPr>
      <w:spacing w:line="240" w:lineRule="auto"/>
    </w:pPr>
  </w:style>
  <w:style w:type="character" w:styleId="Odkaznakoment">
    <w:name w:val="annotation reference"/>
    <w:basedOn w:val="Standardnpsmoodstavce"/>
    <w:uiPriority w:val="99"/>
    <w:semiHidden/>
    <w:unhideWhenUsed/>
    <w:rsid w:val="00334D1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334D10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334D10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34D1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34D10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C6EC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C6EC0"/>
    <w:rPr>
      <w:rFonts w:ascii="Segoe UI" w:hAnsi="Segoe UI" w:cs="Segoe UI"/>
      <w:sz w:val="18"/>
      <w:szCs w:val="18"/>
    </w:rPr>
  </w:style>
  <w:style w:type="character" w:styleId="Sledovanodkaz">
    <w:name w:val="FollowedHyperlink"/>
    <w:basedOn w:val="Standardnpsmoodstavce"/>
    <w:uiPriority w:val="99"/>
    <w:semiHidden/>
    <w:unhideWhenUsed/>
    <w:rsid w:val="009C6EC0"/>
    <w:rPr>
      <w:color w:val="800080" w:themeColor="followed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893148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93148"/>
  </w:style>
  <w:style w:type="paragraph" w:styleId="Zpat">
    <w:name w:val="footer"/>
    <w:basedOn w:val="Normln"/>
    <w:link w:val="ZpatChar"/>
    <w:uiPriority w:val="99"/>
    <w:unhideWhenUsed/>
    <w:rsid w:val="00893148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93148"/>
  </w:style>
  <w:style w:type="paragraph" w:styleId="Normlnweb">
    <w:name w:val="Normal (Web)"/>
    <w:basedOn w:val="Normln"/>
    <w:uiPriority w:val="99"/>
    <w:unhideWhenUsed/>
    <w:rsid w:val="00930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styleId="Siln">
    <w:name w:val="Strong"/>
    <w:basedOn w:val="Standardnpsmoodstavce"/>
    <w:uiPriority w:val="22"/>
    <w:qFormat/>
    <w:rsid w:val="00930B0B"/>
    <w:rPr>
      <w:b/>
      <w:bCs/>
    </w:rPr>
  </w:style>
  <w:style w:type="paragraph" w:styleId="Odstavecseseznamem">
    <w:name w:val="List Paragraph"/>
    <w:basedOn w:val="Normln"/>
    <w:uiPriority w:val="34"/>
    <w:qFormat/>
    <w:rsid w:val="1DFD55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4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vmo.cz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ijmeni@vmo.cz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0.png"/><Relationship Id="rId2" Type="http://schemas.openxmlformats.org/officeDocument/2006/relationships/image" Target="media/image5.png"/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86D7C3944D4246ADF72E868E46E737" ma:contentTypeVersion="13" ma:contentTypeDescription="Create a new document." ma:contentTypeScope="" ma:versionID="8b6159e5b928ad87fc1a2d859382d0cc">
  <xsd:schema xmlns:xsd="http://www.w3.org/2001/XMLSchema" xmlns:xs="http://www.w3.org/2001/XMLSchema" xmlns:p="http://schemas.microsoft.com/office/2006/metadata/properties" xmlns:ns2="3332ae16-9a73-4423-a077-1040c4bb9301" xmlns:ns3="c68885b2-4d4d-4edc-82f8-fe0da42dd3f2" targetNamespace="http://schemas.microsoft.com/office/2006/metadata/properties" ma:root="true" ma:fieldsID="65f0aadec71822fa0578e6ae82537a3d" ns2:_="" ns3:_="">
    <xsd:import namespace="3332ae16-9a73-4423-a077-1040c4bb9301"/>
    <xsd:import namespace="c68885b2-4d4d-4edc-82f8-fe0da42dd3f2"/>
    <xsd:element name="properties">
      <xsd:complexType>
        <xsd:sequence>
          <xsd:element name="documentManagement">
            <xsd:complexType>
              <xsd:all>
                <xsd:element ref="ns2:MigrationSource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32ae16-9a73-4423-a077-1040c4bb9301" elementFormDefault="qualified">
    <xsd:import namespace="http://schemas.microsoft.com/office/2006/documentManagement/types"/>
    <xsd:import namespace="http://schemas.microsoft.com/office/infopath/2007/PartnerControls"/>
    <xsd:element name="MigrationSourceID" ma:index="8" nillable="true" ma:displayName="MigrationSourceID" ma:internalName="MigrationSourceID" ma:readOnly="true">
      <xsd:simpleType>
        <xsd:restriction base="dms:Text"/>
      </xsd:simpleType>
    </xsd:element>
    <xsd:element name="TaxCatchAll" ma:index="19" nillable="true" ma:displayName="Taxonomy Catch All Column" ma:hidden="true" ma:list="{fa9d5ed1-ae44-4d76-8231-ea220c149c23}" ma:internalName="TaxCatchAll" ma:showField="CatchAllData" ma:web="3332ae16-9a73-4423-a077-1040c4bb93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885b2-4d4d-4edc-82f8-fe0da42dd3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e27a6be2-2418-46d2-9ce9-90926f7ed1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332ae16-9a73-4423-a077-1040c4bb9301" xsi:nil="true"/>
    <lcf76f155ced4ddcb4097134ff3c332f xmlns="c68885b2-4d4d-4edc-82f8-fe0da42dd3f2">
      <Terms xmlns="http://schemas.microsoft.com/office/infopath/2007/PartnerControls"/>
    </lcf76f155ced4ddcb4097134ff3c332f>
  </documentManagement>
</p:properti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GGBTdkn9ytDUJphPL4SW8a3VNw==">CgMxLjA4AHIhMVBsWXdpZ2p6U19CUzJJUlVEVTA5OGR3c2N6eXFNVlJL</go:docsCustomData>
</go:gDocsCustomXmlDataStorage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EA85F5-6AC7-4EF9-A8B0-43DB342415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83A371-97E7-481E-BBA2-556DB3CA2F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32ae16-9a73-4423-a077-1040c4bb9301"/>
    <ds:schemaRef ds:uri="c68885b2-4d4d-4edc-82f8-fe0da42dd3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9F0A23-2010-456E-9969-263327C01777}">
  <ds:schemaRefs>
    <ds:schemaRef ds:uri="http://schemas.microsoft.com/office/2006/metadata/properties"/>
    <ds:schemaRef ds:uri="http://schemas.microsoft.com/office/infopath/2007/PartnerControls"/>
    <ds:schemaRef ds:uri="3332ae16-9a73-4423-a077-1040c4bb9301"/>
    <ds:schemaRef ds:uri="c68885b2-4d4d-4edc-82f8-fe0da42dd3f2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5F3B1784-5CFF-469A-9231-089C67957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494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Vysloužilová Martina</dc:creator>
  <cp:lastModifiedBy>Vysloužilová Martina</cp:lastModifiedBy>
  <cp:revision>4</cp:revision>
  <dcterms:created xsi:type="dcterms:W3CDTF">2025-11-03T10:14:00Z</dcterms:created>
  <dcterms:modified xsi:type="dcterms:W3CDTF">2025-11-03T10:29:00Z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0x010100E986D7C3944D4246ADF72E868E46E737</vt:lpwstr>
  </property>
  <property fmtid="{D5CDD505-2E9C-101B-9397-08002B2CF9AE}" pid="3" name="Order">
    <vt:r8>2900</vt:r8>
  </property>
  <property fmtid="{D5CDD505-2E9C-101B-9397-08002B2CF9AE}" pid="4" name="MediaServiceImageTags">
    <vt:lpwstr/>
  </property>
</Properties>
</file>